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FD2B" w14:textId="77777777" w:rsidR="00356CBA" w:rsidRDefault="00CC6945">
      <w:pPr>
        <w:pStyle w:val="Heading1"/>
        <w:spacing w:line="240" w:lineRule="auto"/>
        <w:jc w:val="center"/>
      </w:pPr>
      <w:bookmarkStart w:id="0" w:name="_gjdgxs" w:colFirst="0" w:colLast="0"/>
      <w:bookmarkStart w:id="1" w:name="_GoBack"/>
      <w:bookmarkEnd w:id="0"/>
      <w:bookmarkEnd w:id="1"/>
      <w:r>
        <w:t>Windsock Village Property Owners Corporation Meeting</w:t>
      </w:r>
    </w:p>
    <w:p w14:paraId="2A1D22A1" w14:textId="0F26FE7E" w:rsidR="00356CBA" w:rsidRDefault="00CC6945">
      <w:pPr>
        <w:spacing w:after="0" w:line="240" w:lineRule="auto"/>
        <w:jc w:val="center"/>
      </w:pPr>
      <w:r>
        <w:t xml:space="preserve">Tuesday </w:t>
      </w:r>
      <w:r w:rsidR="001D6F90">
        <w:t>February 15</w:t>
      </w:r>
      <w:r>
        <w:t>, 202</w:t>
      </w:r>
      <w:r w:rsidR="001D6F90">
        <w:t>2</w:t>
      </w:r>
      <w:r>
        <w:t xml:space="preserve"> @ 6:30 pm  via </w:t>
      </w:r>
      <w:r w:rsidR="001D6F90">
        <w:t>Teleconference</w:t>
      </w:r>
    </w:p>
    <w:p w14:paraId="3AC64352" w14:textId="77777777" w:rsidR="00356CBA" w:rsidRDefault="00356CBA">
      <w:pPr>
        <w:spacing w:after="0" w:line="240" w:lineRule="auto"/>
        <w:jc w:val="center"/>
      </w:pPr>
    </w:p>
    <w:p w14:paraId="6311698B" w14:textId="2C28D00E" w:rsidR="00356CBA" w:rsidRDefault="00CC6945">
      <w:pPr>
        <w:spacing w:line="240" w:lineRule="auto"/>
      </w:pPr>
      <w:r>
        <w:t>Meeting called to order at 6:</w:t>
      </w:r>
      <w:r w:rsidR="001D6F90">
        <w:t>41</w:t>
      </w:r>
      <w:r>
        <w:t xml:space="preserve"> pm</w:t>
      </w:r>
    </w:p>
    <w:p w14:paraId="2E0AE1A6" w14:textId="77777777"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Attendance</w:t>
      </w:r>
    </w:p>
    <w:p w14:paraId="727F6336" w14:textId="7C4A1EC7" w:rsidR="00356CBA" w:rsidRDefault="001D6F90">
      <w:pPr>
        <w:pBdr>
          <w:top w:val="nil"/>
          <w:left w:val="nil"/>
          <w:bottom w:val="nil"/>
          <w:right w:val="nil"/>
          <w:between w:val="nil"/>
        </w:pBdr>
        <w:spacing w:after="0" w:line="240" w:lineRule="auto"/>
        <w:ind w:left="1080"/>
        <w:rPr>
          <w:color w:val="000000"/>
        </w:rPr>
      </w:pPr>
      <w:r>
        <w:rPr>
          <w:color w:val="000000"/>
        </w:rPr>
        <w:t>Mary Power</w:t>
      </w:r>
      <w:r w:rsidR="00CC6945">
        <w:rPr>
          <w:color w:val="000000"/>
        </w:rPr>
        <w:tab/>
      </w:r>
      <w:r w:rsidR="00CC6945">
        <w:rPr>
          <w:color w:val="000000"/>
        </w:rPr>
        <w:tab/>
      </w:r>
      <w:r w:rsidR="00CC6945">
        <w:rPr>
          <w:color w:val="000000"/>
        </w:rPr>
        <w:tab/>
      </w:r>
      <w:r w:rsidR="00CC6945">
        <w:rPr>
          <w:color w:val="000000"/>
        </w:rPr>
        <w:tab/>
      </w:r>
      <w:r w:rsidR="00CC6945">
        <w:rPr>
          <w:color w:val="000000"/>
        </w:rPr>
        <w:tab/>
        <w:t>Paula Moore</w:t>
      </w:r>
    </w:p>
    <w:p w14:paraId="1C0DFA84" w14:textId="77777777" w:rsidR="00356CBA" w:rsidRDefault="00CC6945">
      <w:pPr>
        <w:pBdr>
          <w:top w:val="nil"/>
          <w:left w:val="nil"/>
          <w:bottom w:val="nil"/>
          <w:right w:val="nil"/>
          <w:between w:val="nil"/>
        </w:pBdr>
        <w:spacing w:after="0" w:line="240" w:lineRule="auto"/>
        <w:ind w:left="1080"/>
        <w:rPr>
          <w:color w:val="000000"/>
        </w:rPr>
      </w:pPr>
      <w:r>
        <w:rPr>
          <w:color w:val="000000"/>
        </w:rPr>
        <w:t>Carl Tyler</w:t>
      </w:r>
      <w:r>
        <w:rPr>
          <w:color w:val="000000"/>
        </w:rPr>
        <w:tab/>
      </w:r>
      <w:r>
        <w:rPr>
          <w:color w:val="000000"/>
        </w:rPr>
        <w:tab/>
      </w:r>
      <w:r>
        <w:rPr>
          <w:color w:val="000000"/>
        </w:rPr>
        <w:tab/>
      </w:r>
      <w:r>
        <w:rPr>
          <w:color w:val="000000"/>
        </w:rPr>
        <w:tab/>
      </w:r>
      <w:r>
        <w:rPr>
          <w:color w:val="000000"/>
        </w:rPr>
        <w:tab/>
      </w:r>
      <w:r>
        <w:rPr>
          <w:color w:val="000000"/>
        </w:rPr>
        <w:tab/>
        <w:t xml:space="preserve">Tom </w:t>
      </w:r>
      <w:proofErr w:type="spellStart"/>
      <w:r>
        <w:rPr>
          <w:color w:val="000000"/>
        </w:rPr>
        <w:t>Huckman</w:t>
      </w:r>
      <w:proofErr w:type="spellEnd"/>
    </w:p>
    <w:p w14:paraId="5F506302" w14:textId="77777777" w:rsidR="00356CBA" w:rsidRDefault="00CC6945">
      <w:pPr>
        <w:pBdr>
          <w:top w:val="nil"/>
          <w:left w:val="nil"/>
          <w:bottom w:val="nil"/>
          <w:right w:val="nil"/>
          <w:between w:val="nil"/>
        </w:pBdr>
        <w:spacing w:after="0" w:line="240" w:lineRule="auto"/>
        <w:ind w:left="1080"/>
        <w:rPr>
          <w:color w:val="000000"/>
        </w:rPr>
      </w:pPr>
      <w:r>
        <w:rPr>
          <w:color w:val="000000"/>
        </w:rPr>
        <w:t xml:space="preserve">Christopher </w:t>
      </w:r>
      <w:proofErr w:type="spellStart"/>
      <w:r>
        <w:rPr>
          <w:color w:val="000000"/>
        </w:rPr>
        <w:t>McNevich</w:t>
      </w:r>
      <w:proofErr w:type="spellEnd"/>
      <w:r>
        <w:rPr>
          <w:color w:val="000000"/>
        </w:rPr>
        <w:t xml:space="preserve"> </w:t>
      </w:r>
      <w:r>
        <w:rPr>
          <w:color w:val="000000"/>
        </w:rPr>
        <w:tab/>
      </w:r>
      <w:r>
        <w:rPr>
          <w:color w:val="000000"/>
        </w:rPr>
        <w:tab/>
      </w:r>
      <w:r>
        <w:rPr>
          <w:color w:val="000000"/>
        </w:rPr>
        <w:tab/>
      </w:r>
      <w:r>
        <w:rPr>
          <w:color w:val="000000"/>
        </w:rPr>
        <w:tab/>
        <w:t>Chip Johnson</w:t>
      </w:r>
    </w:p>
    <w:p w14:paraId="29F32163" w14:textId="77777777" w:rsidR="00356CBA" w:rsidRDefault="00CC6945">
      <w:pPr>
        <w:pBdr>
          <w:top w:val="nil"/>
          <w:left w:val="nil"/>
          <w:bottom w:val="nil"/>
          <w:right w:val="nil"/>
          <w:between w:val="nil"/>
        </w:pBdr>
        <w:spacing w:after="0" w:line="240" w:lineRule="auto"/>
        <w:rPr>
          <w:color w:val="000000"/>
        </w:rPr>
      </w:pPr>
      <w:r>
        <w:rPr>
          <w:color w:val="000000"/>
        </w:rPr>
        <w:tab/>
        <w:t xml:space="preserve">       Greg Howard</w:t>
      </w:r>
      <w:r>
        <w:rPr>
          <w:color w:val="000000"/>
        </w:rPr>
        <w:tab/>
      </w:r>
      <w:r>
        <w:rPr>
          <w:color w:val="000000"/>
        </w:rPr>
        <w:tab/>
      </w:r>
      <w:r>
        <w:rPr>
          <w:color w:val="000000"/>
        </w:rPr>
        <w:tab/>
      </w:r>
      <w:r>
        <w:rPr>
          <w:color w:val="000000"/>
        </w:rPr>
        <w:tab/>
      </w:r>
      <w:r>
        <w:rPr>
          <w:color w:val="000000"/>
        </w:rPr>
        <w:tab/>
      </w:r>
    </w:p>
    <w:p w14:paraId="6F54AEC0" w14:textId="77777777" w:rsidR="00356CBA" w:rsidRDefault="00356CBA">
      <w:pPr>
        <w:pBdr>
          <w:top w:val="nil"/>
          <w:left w:val="nil"/>
          <w:bottom w:val="nil"/>
          <w:right w:val="nil"/>
          <w:between w:val="nil"/>
        </w:pBdr>
        <w:spacing w:after="0" w:line="240" w:lineRule="auto"/>
        <w:rPr>
          <w:color w:val="000000"/>
        </w:rPr>
      </w:pPr>
    </w:p>
    <w:p w14:paraId="1EC0E926" w14:textId="454314E2"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 xml:space="preserve">Approve minutes of </w:t>
      </w:r>
      <w:r w:rsidR="001D6F90">
        <w:rPr>
          <w:b/>
          <w:color w:val="000000"/>
          <w:u w:val="single"/>
        </w:rPr>
        <w:t>Decemb</w:t>
      </w:r>
      <w:r>
        <w:rPr>
          <w:b/>
          <w:color w:val="000000"/>
          <w:u w:val="single"/>
        </w:rPr>
        <w:t xml:space="preserve">er </w:t>
      </w:r>
      <w:r w:rsidR="001D6F90">
        <w:rPr>
          <w:b/>
          <w:color w:val="000000"/>
          <w:u w:val="single"/>
        </w:rPr>
        <w:t>2</w:t>
      </w:r>
      <w:r>
        <w:rPr>
          <w:b/>
          <w:color w:val="000000"/>
          <w:u w:val="single"/>
        </w:rPr>
        <w:t>1, 2021 meeting</w:t>
      </w:r>
    </w:p>
    <w:p w14:paraId="69BD11C5" w14:textId="77777777" w:rsidR="00356CBA" w:rsidRDefault="00CC6945">
      <w:pPr>
        <w:pBdr>
          <w:top w:val="nil"/>
          <w:left w:val="nil"/>
          <w:bottom w:val="nil"/>
          <w:right w:val="nil"/>
          <w:between w:val="nil"/>
        </w:pBdr>
        <w:spacing w:after="0" w:line="240" w:lineRule="auto"/>
        <w:ind w:left="1080"/>
        <w:rPr>
          <w:color w:val="000000"/>
        </w:rPr>
      </w:pPr>
      <w:r>
        <w:rPr>
          <w:color w:val="000000"/>
        </w:rPr>
        <w:t xml:space="preserve">Motion to accept minutes as written.  Motion passed.  </w:t>
      </w:r>
    </w:p>
    <w:p w14:paraId="155FB0E6" w14:textId="77777777" w:rsidR="00356CBA" w:rsidRDefault="00356CBA">
      <w:pPr>
        <w:pBdr>
          <w:top w:val="nil"/>
          <w:left w:val="nil"/>
          <w:bottom w:val="nil"/>
          <w:right w:val="nil"/>
          <w:between w:val="nil"/>
        </w:pBdr>
        <w:spacing w:after="0" w:line="240" w:lineRule="auto"/>
        <w:ind w:left="1080"/>
        <w:rPr>
          <w:color w:val="000000"/>
        </w:rPr>
      </w:pPr>
    </w:p>
    <w:p w14:paraId="13122479" w14:textId="77777777"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Treasurers Report</w:t>
      </w:r>
    </w:p>
    <w:p w14:paraId="3A0E0349" w14:textId="77777777" w:rsidR="00356CBA" w:rsidRDefault="00CC6945">
      <w:pPr>
        <w:pBdr>
          <w:top w:val="nil"/>
          <w:left w:val="nil"/>
          <w:bottom w:val="nil"/>
          <w:right w:val="nil"/>
          <w:between w:val="nil"/>
        </w:pBdr>
        <w:spacing w:after="0" w:line="240" w:lineRule="auto"/>
        <w:ind w:left="1080"/>
        <w:rPr>
          <w:color w:val="000000"/>
        </w:rPr>
      </w:pPr>
      <w:r>
        <w:rPr>
          <w:color w:val="000000"/>
        </w:rPr>
        <w:t xml:space="preserve">Motion to accept report as presented.  Motion passed. </w:t>
      </w:r>
    </w:p>
    <w:p w14:paraId="46A0CC61" w14:textId="77777777" w:rsidR="00356CBA" w:rsidRDefault="00356CBA">
      <w:pPr>
        <w:pBdr>
          <w:top w:val="nil"/>
          <w:left w:val="nil"/>
          <w:bottom w:val="nil"/>
          <w:right w:val="nil"/>
          <w:between w:val="nil"/>
        </w:pBdr>
        <w:spacing w:after="0" w:line="240" w:lineRule="auto"/>
        <w:ind w:left="1080"/>
        <w:rPr>
          <w:color w:val="000000"/>
        </w:rPr>
      </w:pPr>
    </w:p>
    <w:p w14:paraId="21CD7C4F" w14:textId="54863D55" w:rsidR="00356CBA" w:rsidRDefault="00CC6945">
      <w:pPr>
        <w:pBdr>
          <w:top w:val="nil"/>
          <w:left w:val="nil"/>
          <w:bottom w:val="nil"/>
          <w:right w:val="nil"/>
          <w:between w:val="nil"/>
        </w:pBdr>
        <w:spacing w:after="0" w:line="240" w:lineRule="auto"/>
        <w:ind w:left="1080"/>
        <w:rPr>
          <w:color w:val="000000"/>
        </w:rPr>
      </w:pPr>
      <w:r>
        <w:rPr>
          <w:color w:val="000000"/>
        </w:rPr>
        <w:t>Money Market Account</w:t>
      </w:r>
      <w:r>
        <w:rPr>
          <w:color w:val="000000"/>
        </w:rPr>
        <w:tab/>
        <w:t>$75,5</w:t>
      </w:r>
      <w:r w:rsidR="001D6F90">
        <w:rPr>
          <w:color w:val="000000"/>
        </w:rPr>
        <w:t>92</w:t>
      </w:r>
      <w:r>
        <w:rPr>
          <w:color w:val="000000"/>
        </w:rPr>
        <w:t>.</w:t>
      </w:r>
      <w:r w:rsidR="001D6F90">
        <w:rPr>
          <w:color w:val="000000"/>
        </w:rPr>
        <w:t>92</w:t>
      </w:r>
    </w:p>
    <w:p w14:paraId="632698B8" w14:textId="759184F1" w:rsidR="00356CBA" w:rsidRDefault="00CC6945">
      <w:pPr>
        <w:pBdr>
          <w:top w:val="nil"/>
          <w:left w:val="nil"/>
          <w:bottom w:val="nil"/>
          <w:right w:val="nil"/>
          <w:between w:val="nil"/>
        </w:pBdr>
        <w:spacing w:after="0" w:line="240" w:lineRule="auto"/>
        <w:ind w:left="1080"/>
        <w:rPr>
          <w:color w:val="000000"/>
        </w:rPr>
      </w:pPr>
      <w:r>
        <w:rPr>
          <w:color w:val="000000"/>
        </w:rPr>
        <w:t>Checking Account</w:t>
      </w:r>
      <w:r>
        <w:rPr>
          <w:color w:val="000000"/>
        </w:rPr>
        <w:tab/>
      </w:r>
      <w:r>
        <w:rPr>
          <w:color w:val="000000"/>
        </w:rPr>
        <w:tab/>
        <w:t>$</w:t>
      </w:r>
      <w:r w:rsidR="001D6F90">
        <w:rPr>
          <w:color w:val="000000"/>
        </w:rPr>
        <w:t>31</w:t>
      </w:r>
      <w:r>
        <w:rPr>
          <w:color w:val="000000"/>
        </w:rPr>
        <w:t>,</w:t>
      </w:r>
      <w:r w:rsidR="001D6F90">
        <w:rPr>
          <w:color w:val="000000"/>
        </w:rPr>
        <w:t>635.85</w:t>
      </w:r>
    </w:p>
    <w:p w14:paraId="5ABDC99F" w14:textId="068783FB" w:rsidR="00356CBA" w:rsidRDefault="00CC6945">
      <w:pPr>
        <w:pBdr>
          <w:top w:val="nil"/>
          <w:left w:val="nil"/>
          <w:bottom w:val="nil"/>
          <w:right w:val="nil"/>
          <w:between w:val="nil"/>
        </w:pBdr>
        <w:spacing w:after="0" w:line="240" w:lineRule="auto"/>
        <w:ind w:left="1080"/>
        <w:rPr>
          <w:color w:val="000000"/>
        </w:rPr>
      </w:pPr>
      <w:r>
        <w:rPr>
          <w:color w:val="000000"/>
        </w:rPr>
        <w:t>Balance on RE Loan</w:t>
      </w:r>
      <w:r>
        <w:rPr>
          <w:color w:val="000000"/>
        </w:rPr>
        <w:tab/>
      </w:r>
      <w:r>
        <w:rPr>
          <w:color w:val="000000"/>
        </w:rPr>
        <w:tab/>
        <w:t>$</w:t>
      </w:r>
      <w:r w:rsidR="001D6F90">
        <w:rPr>
          <w:color w:val="000000"/>
        </w:rPr>
        <w:t>48</w:t>
      </w:r>
      <w:r>
        <w:rPr>
          <w:color w:val="000000"/>
        </w:rPr>
        <w:t>,</w:t>
      </w:r>
      <w:r w:rsidR="001D6F90">
        <w:rPr>
          <w:color w:val="000000"/>
        </w:rPr>
        <w:t>474.84</w:t>
      </w:r>
    </w:p>
    <w:p w14:paraId="3DECBF7D" w14:textId="7BFD8B50" w:rsidR="00356CBA" w:rsidRDefault="00CC6945">
      <w:pPr>
        <w:pBdr>
          <w:top w:val="nil"/>
          <w:left w:val="nil"/>
          <w:bottom w:val="nil"/>
          <w:right w:val="nil"/>
          <w:between w:val="nil"/>
        </w:pBdr>
        <w:tabs>
          <w:tab w:val="left" w:pos="720"/>
          <w:tab w:val="left" w:pos="1440"/>
          <w:tab w:val="left" w:pos="2160"/>
          <w:tab w:val="left" w:pos="2880"/>
          <w:tab w:val="left" w:pos="3600"/>
          <w:tab w:val="left" w:pos="4320"/>
          <w:tab w:val="left" w:pos="6630"/>
        </w:tabs>
        <w:spacing w:after="0" w:line="240" w:lineRule="auto"/>
        <w:ind w:left="1080"/>
        <w:rPr>
          <w:color w:val="000000"/>
        </w:rPr>
      </w:pPr>
      <w:r>
        <w:rPr>
          <w:color w:val="000000"/>
        </w:rPr>
        <w:t>Total O/S Dues</w:t>
      </w:r>
      <w:r>
        <w:rPr>
          <w:color w:val="000000"/>
        </w:rPr>
        <w:tab/>
      </w:r>
      <w:r>
        <w:rPr>
          <w:color w:val="000000"/>
        </w:rPr>
        <w:tab/>
        <w:t>$</w:t>
      </w:r>
      <w:r w:rsidR="001D6F90">
        <w:rPr>
          <w:color w:val="000000"/>
        </w:rPr>
        <w:t>6,687.62</w:t>
      </w:r>
    </w:p>
    <w:p w14:paraId="3E7AF960" w14:textId="77777777" w:rsidR="00356CBA" w:rsidRDefault="00356CBA">
      <w:pPr>
        <w:pBdr>
          <w:top w:val="nil"/>
          <w:left w:val="nil"/>
          <w:bottom w:val="nil"/>
          <w:right w:val="nil"/>
          <w:between w:val="nil"/>
        </w:pBdr>
        <w:spacing w:after="0" w:line="240" w:lineRule="auto"/>
        <w:ind w:left="1080"/>
        <w:rPr>
          <w:color w:val="000000"/>
        </w:rPr>
      </w:pPr>
    </w:p>
    <w:p w14:paraId="0EBD9EFC" w14:textId="77777777"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Old Business</w:t>
      </w:r>
    </w:p>
    <w:p w14:paraId="1B88EB7C" w14:textId="77777777" w:rsidR="00356CBA" w:rsidRDefault="00CC6945">
      <w:pPr>
        <w:numPr>
          <w:ilvl w:val="0"/>
          <w:numId w:val="1"/>
        </w:numPr>
        <w:pBdr>
          <w:top w:val="nil"/>
          <w:left w:val="nil"/>
          <w:bottom w:val="nil"/>
          <w:right w:val="nil"/>
          <w:between w:val="nil"/>
        </w:pBdr>
        <w:spacing w:after="0" w:line="240" w:lineRule="auto"/>
        <w:rPr>
          <w:b/>
          <w:color w:val="000000"/>
        </w:rPr>
      </w:pPr>
      <w:r>
        <w:rPr>
          <w:b/>
          <w:color w:val="000000"/>
        </w:rPr>
        <w:t xml:space="preserve">Delinquent Accounts </w:t>
      </w:r>
    </w:p>
    <w:p w14:paraId="2807597C" w14:textId="064D8E3E" w:rsidR="00356CBA" w:rsidRPr="00A76535" w:rsidRDefault="00CC6945" w:rsidP="00A76535">
      <w:pPr>
        <w:numPr>
          <w:ilvl w:val="0"/>
          <w:numId w:val="3"/>
        </w:numPr>
        <w:pBdr>
          <w:top w:val="nil"/>
          <w:left w:val="nil"/>
          <w:bottom w:val="nil"/>
          <w:right w:val="nil"/>
          <w:between w:val="nil"/>
        </w:pBdr>
        <w:spacing w:after="0" w:line="240" w:lineRule="auto"/>
        <w:rPr>
          <w:color w:val="000000"/>
        </w:rPr>
      </w:pPr>
      <w:r w:rsidRPr="00A76535">
        <w:rPr>
          <w:color w:val="000000"/>
        </w:rPr>
        <w:t>The number of delinquent accounts is 1</w:t>
      </w:r>
      <w:r w:rsidR="001D6F90" w:rsidRPr="00A76535">
        <w:rPr>
          <w:color w:val="000000"/>
        </w:rPr>
        <w:t>1</w:t>
      </w:r>
      <w:r w:rsidRPr="00A76535">
        <w:rPr>
          <w:color w:val="000000"/>
        </w:rPr>
        <w:t>.  Letters w</w:t>
      </w:r>
      <w:r w:rsidR="001D6F90" w:rsidRPr="00A76535">
        <w:rPr>
          <w:color w:val="000000"/>
        </w:rPr>
        <w:t>er</w:t>
      </w:r>
      <w:r w:rsidRPr="00A76535">
        <w:rPr>
          <w:color w:val="000000"/>
        </w:rPr>
        <w:t>e sent to delinquent owners in January 2022 with their account statement</w:t>
      </w:r>
      <w:r w:rsidR="001D6F90" w:rsidRPr="00A76535">
        <w:rPr>
          <w:color w:val="000000"/>
        </w:rPr>
        <w:t xml:space="preserve"> and noting to pay in full </w:t>
      </w:r>
      <w:r w:rsidR="00A76535" w:rsidRPr="00A76535">
        <w:rPr>
          <w:color w:val="000000"/>
        </w:rPr>
        <w:t>by January 31</w:t>
      </w:r>
      <w:r w:rsidR="00A76535" w:rsidRPr="00A76535">
        <w:rPr>
          <w:color w:val="000000"/>
          <w:vertAlign w:val="superscript"/>
        </w:rPr>
        <w:t>st</w:t>
      </w:r>
      <w:r w:rsidR="00A76535" w:rsidRPr="00A76535">
        <w:rPr>
          <w:color w:val="000000"/>
        </w:rPr>
        <w:t xml:space="preserve"> </w:t>
      </w:r>
      <w:r w:rsidR="001D6F90" w:rsidRPr="00A76535">
        <w:rPr>
          <w:color w:val="000000"/>
        </w:rPr>
        <w:t>or make written ar</w:t>
      </w:r>
      <w:r w:rsidR="00A76535" w:rsidRPr="00A76535">
        <w:rPr>
          <w:color w:val="000000"/>
        </w:rPr>
        <w:t>rangements on payment</w:t>
      </w:r>
      <w:r w:rsidRPr="00A76535">
        <w:rPr>
          <w:color w:val="000000"/>
        </w:rPr>
        <w:t xml:space="preserve">.  </w:t>
      </w:r>
      <w:r w:rsidR="00A76535" w:rsidRPr="00A76535">
        <w:rPr>
          <w:color w:val="000000"/>
        </w:rPr>
        <w:t>Six (6) accounts remain unpaid in full and those will be filed as Small Claims with Court</w:t>
      </w:r>
      <w:r w:rsidRPr="00A76535">
        <w:rPr>
          <w:color w:val="000000"/>
        </w:rPr>
        <w:t>.</w:t>
      </w:r>
      <w:r w:rsidR="00A76535" w:rsidRPr="00A76535">
        <w:rPr>
          <w:color w:val="000000"/>
        </w:rPr>
        <w:t xml:space="preserve">  The remaining accounts are partial amounts due and are being paid in installments.</w:t>
      </w:r>
    </w:p>
    <w:p w14:paraId="3D00B400" w14:textId="77777777" w:rsidR="00356CBA" w:rsidRDefault="00CC6945">
      <w:pPr>
        <w:numPr>
          <w:ilvl w:val="0"/>
          <w:numId w:val="1"/>
        </w:numPr>
        <w:pBdr>
          <w:top w:val="nil"/>
          <w:left w:val="nil"/>
          <w:bottom w:val="nil"/>
          <w:right w:val="nil"/>
          <w:between w:val="nil"/>
        </w:pBdr>
        <w:spacing w:after="0" w:line="240" w:lineRule="auto"/>
        <w:rPr>
          <w:b/>
          <w:color w:val="000000"/>
        </w:rPr>
      </w:pPr>
      <w:r>
        <w:rPr>
          <w:b/>
          <w:color w:val="000000"/>
        </w:rPr>
        <w:t>C&amp;R Violations.  Status quo.</w:t>
      </w:r>
    </w:p>
    <w:p w14:paraId="29416218" w14:textId="183A3D5C" w:rsidR="00356CBA" w:rsidRPr="00A76535" w:rsidRDefault="00356CBA" w:rsidP="00A76535">
      <w:pPr>
        <w:pBdr>
          <w:top w:val="nil"/>
          <w:left w:val="nil"/>
          <w:bottom w:val="nil"/>
          <w:right w:val="nil"/>
          <w:between w:val="nil"/>
        </w:pBdr>
        <w:spacing w:after="0" w:line="240" w:lineRule="auto"/>
        <w:ind w:left="2160"/>
        <w:rPr>
          <w:color w:val="000000"/>
        </w:rPr>
      </w:pPr>
    </w:p>
    <w:p w14:paraId="4C5CEB4A" w14:textId="77777777"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New Business</w:t>
      </w:r>
    </w:p>
    <w:p w14:paraId="23BB550B" w14:textId="46F1E584" w:rsidR="00356CBA" w:rsidRDefault="00CC6945">
      <w:pPr>
        <w:numPr>
          <w:ilvl w:val="0"/>
          <w:numId w:val="4"/>
        </w:numPr>
        <w:pBdr>
          <w:top w:val="nil"/>
          <w:left w:val="nil"/>
          <w:bottom w:val="nil"/>
          <w:right w:val="nil"/>
          <w:between w:val="nil"/>
        </w:pBdr>
        <w:spacing w:after="0" w:line="240" w:lineRule="auto"/>
        <w:rPr>
          <w:color w:val="000000"/>
        </w:rPr>
      </w:pPr>
      <w:r>
        <w:rPr>
          <w:color w:val="000000"/>
        </w:rPr>
        <w:t>There was discussion regarding</w:t>
      </w:r>
      <w:r w:rsidR="00A76535">
        <w:rPr>
          <w:color w:val="000000"/>
        </w:rPr>
        <w:t xml:space="preserve"> winter maintenance</w:t>
      </w:r>
      <w:r w:rsidR="00697E02">
        <w:rPr>
          <w:color w:val="000000"/>
        </w:rPr>
        <w:t xml:space="preserve"> by GW Brooks &amp; Son</w:t>
      </w:r>
      <w:r>
        <w:rPr>
          <w:color w:val="000000"/>
        </w:rPr>
        <w:t>.</w:t>
      </w:r>
      <w:r w:rsidR="00697E02">
        <w:rPr>
          <w:color w:val="000000"/>
        </w:rPr>
        <w:t xml:space="preserve">  There have been no complaints this year.  Expenses to date are $24,826.00 and with remaining winter weather we are expecting that </w:t>
      </w:r>
      <w:r w:rsidR="008D21C6">
        <w:rPr>
          <w:color w:val="000000"/>
        </w:rPr>
        <w:t xml:space="preserve">we will </w:t>
      </w:r>
      <w:r w:rsidR="00697E02">
        <w:rPr>
          <w:color w:val="000000"/>
        </w:rPr>
        <w:t>exceed our Budget of $</w:t>
      </w:r>
      <w:r w:rsidR="008D21C6">
        <w:rPr>
          <w:color w:val="000000"/>
        </w:rPr>
        <w:t>29,000.00.  Given higher costs for diesel and labor we need to review the current contract and determine if we may higher costs for next winter for budget purposes.  In preparation of the 2022 Annual Meeting we will begin budget process at</w:t>
      </w:r>
      <w:r>
        <w:rPr>
          <w:color w:val="000000"/>
        </w:rPr>
        <w:t xml:space="preserve"> March Board meeting.</w:t>
      </w:r>
      <w:r>
        <w:rPr>
          <w:color w:val="000000"/>
        </w:rPr>
        <w:tab/>
      </w:r>
    </w:p>
    <w:p w14:paraId="64BA54B2" w14:textId="77777777" w:rsidR="00356CBA" w:rsidRDefault="00356CBA">
      <w:pPr>
        <w:pBdr>
          <w:top w:val="nil"/>
          <w:left w:val="nil"/>
          <w:bottom w:val="nil"/>
          <w:right w:val="nil"/>
          <w:between w:val="nil"/>
        </w:pBdr>
        <w:spacing w:after="0" w:line="240" w:lineRule="auto"/>
        <w:ind w:left="1080"/>
        <w:rPr>
          <w:color w:val="000000"/>
        </w:rPr>
      </w:pPr>
    </w:p>
    <w:p w14:paraId="5B50185D" w14:textId="3980A1FF" w:rsidR="00356CBA" w:rsidRDefault="00CC6945">
      <w:pPr>
        <w:pBdr>
          <w:top w:val="nil"/>
          <w:left w:val="nil"/>
          <w:bottom w:val="nil"/>
          <w:right w:val="nil"/>
          <w:between w:val="nil"/>
        </w:pBdr>
        <w:spacing w:after="0" w:line="240" w:lineRule="auto"/>
        <w:ind w:left="1080"/>
        <w:rPr>
          <w:color w:val="000000"/>
        </w:rPr>
      </w:pPr>
      <w:r>
        <w:rPr>
          <w:color w:val="000000"/>
        </w:rPr>
        <w:t>Motion to adjourn passed.  Adjourned at 7:0</w:t>
      </w:r>
      <w:r w:rsidR="008D21C6">
        <w:rPr>
          <w:color w:val="000000"/>
        </w:rPr>
        <w:t>5</w:t>
      </w:r>
      <w:r>
        <w:rPr>
          <w:color w:val="000000"/>
        </w:rPr>
        <w:t xml:space="preserve"> PM   Next meeting on </w:t>
      </w:r>
      <w:r w:rsidR="008D21C6">
        <w:rPr>
          <w:color w:val="000000"/>
        </w:rPr>
        <w:t>March</w:t>
      </w:r>
      <w:r>
        <w:rPr>
          <w:color w:val="000000"/>
        </w:rPr>
        <w:t xml:space="preserve"> 15, 2022 at 6:30 pm via zoom.  </w:t>
      </w:r>
    </w:p>
    <w:p w14:paraId="2AC3909D" w14:textId="69DC1846" w:rsidR="00356CBA" w:rsidRDefault="00CC6945">
      <w:pPr>
        <w:pBdr>
          <w:top w:val="nil"/>
          <w:left w:val="nil"/>
          <w:bottom w:val="nil"/>
          <w:right w:val="nil"/>
          <w:between w:val="nil"/>
        </w:pBdr>
        <w:spacing w:after="0" w:line="240" w:lineRule="auto"/>
        <w:ind w:left="1080"/>
        <w:rPr>
          <w:color w:val="000000"/>
        </w:rPr>
      </w:pPr>
      <w:bookmarkStart w:id="2" w:name="_30j0zll" w:colFirst="0" w:colLast="0"/>
      <w:bookmarkEnd w:id="2"/>
      <w:r>
        <w:rPr>
          <w:color w:val="000000"/>
        </w:rPr>
        <w:t>Respectfully submitted,</w:t>
      </w:r>
    </w:p>
    <w:p w14:paraId="3B9C2958" w14:textId="77777777" w:rsidR="008D21C6" w:rsidRDefault="008D21C6">
      <w:pPr>
        <w:pBdr>
          <w:top w:val="nil"/>
          <w:left w:val="nil"/>
          <w:bottom w:val="nil"/>
          <w:right w:val="nil"/>
          <w:between w:val="nil"/>
        </w:pBdr>
        <w:spacing w:after="0" w:line="240" w:lineRule="auto"/>
        <w:ind w:left="1080"/>
        <w:rPr>
          <w:color w:val="000000"/>
        </w:rPr>
      </w:pPr>
    </w:p>
    <w:p w14:paraId="2B8F8EEF" w14:textId="16D38A2F" w:rsidR="00356CBA" w:rsidRDefault="00CC6945">
      <w:pPr>
        <w:pBdr>
          <w:top w:val="nil"/>
          <w:left w:val="nil"/>
          <w:bottom w:val="nil"/>
          <w:right w:val="nil"/>
          <w:between w:val="nil"/>
        </w:pBdr>
        <w:spacing w:after="0" w:line="240" w:lineRule="auto"/>
        <w:ind w:left="1080"/>
        <w:rPr>
          <w:color w:val="000000"/>
        </w:rPr>
      </w:pPr>
      <w:r>
        <w:rPr>
          <w:color w:val="000000"/>
        </w:rPr>
        <w:t xml:space="preserve"> </w:t>
      </w:r>
    </w:p>
    <w:p w14:paraId="3D6B2DA2" w14:textId="77AAADD7" w:rsidR="00356CBA" w:rsidRDefault="008D21C6">
      <w:pPr>
        <w:pBdr>
          <w:top w:val="nil"/>
          <w:left w:val="nil"/>
          <w:bottom w:val="nil"/>
          <w:right w:val="nil"/>
          <w:between w:val="nil"/>
        </w:pBdr>
        <w:spacing w:line="240" w:lineRule="auto"/>
        <w:ind w:left="1080"/>
        <w:rPr>
          <w:color w:val="000000"/>
        </w:rPr>
      </w:pPr>
      <w:r>
        <w:rPr>
          <w:color w:val="000000"/>
        </w:rPr>
        <w:t>Gregory Howard, President</w:t>
      </w:r>
    </w:p>
    <w:sectPr w:rsidR="00356C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2C8"/>
    <w:multiLevelType w:val="multilevel"/>
    <w:tmpl w:val="1BF020E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39702D12"/>
    <w:multiLevelType w:val="multilevel"/>
    <w:tmpl w:val="A6EE749E"/>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AAF78C1"/>
    <w:multiLevelType w:val="multilevel"/>
    <w:tmpl w:val="AAFAC1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B1380E"/>
    <w:multiLevelType w:val="multilevel"/>
    <w:tmpl w:val="548A844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432938A8"/>
    <w:multiLevelType w:val="multilevel"/>
    <w:tmpl w:val="844276E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nsid w:val="74FE7CD7"/>
    <w:multiLevelType w:val="multilevel"/>
    <w:tmpl w:val="29867E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BA"/>
    <w:rsid w:val="001D6F90"/>
    <w:rsid w:val="00356CBA"/>
    <w:rsid w:val="00697E02"/>
    <w:rsid w:val="00810280"/>
    <w:rsid w:val="008D21C6"/>
    <w:rsid w:val="00A76535"/>
    <w:rsid w:val="00B10BD6"/>
    <w:rsid w:val="00C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NCSS Computer</dc:creator>
  <cp:lastModifiedBy>Ann Cady</cp:lastModifiedBy>
  <cp:revision>2</cp:revision>
  <cp:lastPrinted>2022-03-15T21:53:00Z</cp:lastPrinted>
  <dcterms:created xsi:type="dcterms:W3CDTF">2022-03-15T22:09:00Z</dcterms:created>
  <dcterms:modified xsi:type="dcterms:W3CDTF">2022-03-15T22:09:00Z</dcterms:modified>
</cp:coreProperties>
</file>